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49" o:title=""/>
          </v:shape>
          <o:OLEObject Type="Embed" ProgID="Equation.3" ShapeID="_x0000_i1025" DrawAspect="Content" ObjectID="_1732191761"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1"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1"/>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2" w:name="ДЛЯ_ССЫЛКИ_галочка_fit"/>
      <w:r w:rsidRPr="00B30475">
        <w:rPr>
          <w:sz w:val="22"/>
          <w:szCs w:val="22"/>
        </w:rPr>
        <w:lastRenderedPageBreak/>
        <w:t xml:space="preserve">Бо́льшая </w:t>
      </w:r>
      <w:bookmarkEnd w:id="102"/>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3" w:name="ДЛЯ_ССЫЛКИ_переходные_слои"/>
      <w:r>
        <w:rPr>
          <w:sz w:val="22"/>
          <w:szCs w:val="22"/>
        </w:rPr>
        <w:t xml:space="preserve">Исключением </w:t>
      </w:r>
      <w:bookmarkEnd w:id="103"/>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4" w:name="ДЛЯ_ССЫЛКИ_внешняя_PSD"/>
      <w:r>
        <w:rPr>
          <w:sz w:val="22"/>
          <w:szCs w:val="22"/>
        </w:rPr>
        <w:t>Отдельно</w:t>
      </w:r>
      <w:bookmarkEnd w:id="104"/>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5" w:name="_Coupling_editor"/>
      <w:bookmarkEnd w:id="105"/>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6"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6"/>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7" w:name="ДЛЯ_ССЫЛКИ_доверительный_интервал"/>
      <w:r w:rsidRPr="00B30475">
        <w:rPr>
          <w:sz w:val="22"/>
          <w:szCs w:val="22"/>
        </w:rPr>
        <w:t>Также</w:t>
      </w:r>
      <w:bookmarkEnd w:id="107"/>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8" w:name="_Перераспределение_толщин_слоёв"/>
      <w:bookmarkEnd w:id="108"/>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09" w:name="_Regular_aperiodic"/>
      <w:bookmarkStart w:id="110" w:name="_Toc120996989"/>
      <w:bookmarkEnd w:id="109"/>
      <w:r w:rsidRPr="00FA2A1F">
        <w:rPr>
          <w:rFonts w:ascii="Times New Roman" w:hAnsi="Times New Roman" w:cs="Times New Roman"/>
          <w:color w:val="0070C0"/>
          <w:lang w:val="en-US"/>
        </w:rPr>
        <w:lastRenderedPageBreak/>
        <w:t>Regular aperiodic</w:t>
      </w:r>
      <w:bookmarkEnd w:id="110"/>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191762"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1" w:name="ДЛЯ_ССЫЛКИ_таблица_апериодики"/>
      <w:r w:rsidRPr="00EB2B52">
        <w:rPr>
          <w:sz w:val="22"/>
          <w:szCs w:val="22"/>
        </w:rPr>
        <w:t>Откроется</w:t>
      </w:r>
      <w:bookmarkEnd w:id="111"/>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2" w:name="_Hlk119260643"/>
      <w:r w:rsidR="00B87414">
        <w:rPr>
          <w:sz w:val="22"/>
          <w:szCs w:val="22"/>
        </w:rPr>
        <w:t>«</w:t>
      </w:r>
      <w:r w:rsidR="00381DAB" w:rsidRPr="00B87414">
        <w:rPr>
          <w:sz w:val="22"/>
          <w:szCs w:val="22"/>
          <w:u w:val="single"/>
          <w:lang w:val="en-US"/>
        </w:rPr>
        <w:t>Shift</w:t>
      </w:r>
      <w:r w:rsidR="00B87414">
        <w:rPr>
          <w:sz w:val="22"/>
          <w:szCs w:val="22"/>
        </w:rPr>
        <w:t>»</w:t>
      </w:r>
      <w:bookmarkEnd w:id="112"/>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Profile_plot"/>
      <w:bookmarkStart w:id="114" w:name="_Toc120996990"/>
      <w:bookmarkEnd w:id="113"/>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4"/>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1D_graphs"/>
      <w:bookmarkStart w:id="116" w:name="_Toc120996991"/>
      <w:bookmarkEnd w:id="115"/>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6"/>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7" w:name="_Toc120996992"/>
      <w:r>
        <w:rPr>
          <w:rFonts w:ascii="Times New Roman" w:hAnsi="Times New Roman" w:cs="Times New Roman"/>
          <w:color w:val="0070C0"/>
        </w:rPr>
        <w:t>Настройки</w:t>
      </w:r>
      <w:bookmarkEnd w:id="117"/>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8" w:name="_Toc120996993"/>
      <w:r>
        <w:rPr>
          <w:rFonts w:ascii="Times New Roman" w:hAnsi="Times New Roman" w:cs="Times New Roman"/>
          <w:color w:val="0070C0"/>
        </w:rPr>
        <w:t>Настройка цвета кривой</w:t>
      </w:r>
      <w:bookmarkEnd w:id="118"/>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19" w:name="_Toc120996994"/>
      <w:r>
        <w:rPr>
          <w:rFonts w:ascii="Times New Roman" w:hAnsi="Times New Roman" w:cs="Times New Roman"/>
          <w:color w:val="0070C0"/>
        </w:rPr>
        <w:t>Дополнительные кривые</w:t>
      </w:r>
      <w:bookmarkEnd w:id="119"/>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0" w:name="_2D_graphs"/>
      <w:bookmarkStart w:id="121" w:name="_Toc120996995"/>
      <w:bookmarkEnd w:id="120"/>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2" w:name="_Toc120996996"/>
      <w:r>
        <w:rPr>
          <w:rFonts w:ascii="Times New Roman" w:hAnsi="Times New Roman" w:cs="Times New Roman"/>
          <w:color w:val="0070C0"/>
        </w:rPr>
        <w:lastRenderedPageBreak/>
        <w:t>Настройки</w:t>
      </w:r>
      <w:bookmarkEnd w:id="122"/>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3"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3"/>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Roughness_spectrum"/>
      <w:bookmarkStart w:id="125" w:name="_Toc120996998"/>
      <w:bookmarkEnd w:id="124"/>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5"/>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Calculation_settings"/>
      <w:bookmarkStart w:id="128" w:name="_Toc120997000"/>
      <w:bookmarkEnd w:id="12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8"/>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9"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9"/>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0" w:name="_Параметры_модели_структуры"/>
      <w:bookmarkStart w:id="131" w:name="_Toc120997001"/>
      <w:bookmarkEnd w:id="130"/>
      <w:r>
        <w:rPr>
          <w:rFonts w:ascii="Times New Roman" w:hAnsi="Times New Roman" w:cs="Times New Roman"/>
          <w:color w:val="0070C0"/>
        </w:rPr>
        <w:t>Параметры модели структуры</w:t>
      </w:r>
      <w:bookmarkEnd w:id="131"/>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191763"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2" w:name="_Toc120997002"/>
      <w:r>
        <w:rPr>
          <w:rFonts w:ascii="Times New Roman" w:hAnsi="Times New Roman" w:cs="Times New Roman"/>
          <w:color w:val="0070C0"/>
        </w:rPr>
        <w:t>Настройки окна</w:t>
      </w:r>
      <w:bookmarkEnd w:id="132"/>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3" w:name="_Зеркальная_кривая_с"/>
      <w:bookmarkStart w:id="134" w:name="_Toc120997003"/>
      <w:bookmarkEnd w:id="133"/>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4"/>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191764"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191765"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5" w:name="_Независимая_зеркальная_кривая"/>
      <w:bookmarkStart w:id="136" w:name="_Toc120997004"/>
      <w:bookmarkEnd w:id="135"/>
      <w:r>
        <w:rPr>
          <w:rFonts w:ascii="Times New Roman" w:hAnsi="Times New Roman" w:cs="Times New Roman"/>
          <w:color w:val="0070C0"/>
        </w:rPr>
        <w:t>Независимая зеркальная кривая</w:t>
      </w:r>
      <w:bookmarkEnd w:id="136"/>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7" w:name="_Рассеяние"/>
      <w:bookmarkStart w:id="138" w:name="_Toc120997005"/>
      <w:bookmarkEnd w:id="137"/>
      <w:r>
        <w:rPr>
          <w:rFonts w:ascii="Times New Roman" w:hAnsi="Times New Roman" w:cs="Times New Roman"/>
          <w:color w:val="0070C0"/>
        </w:rPr>
        <w:lastRenderedPageBreak/>
        <w:t>Рассеяние</w:t>
      </w:r>
      <w:bookmarkEnd w:id="138"/>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General_settings"/>
      <w:bookmarkStart w:id="140" w:name="_Toc120997006"/>
      <w:bookmarkEnd w:id="13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1" w:name="_Input/Output"/>
      <w:bookmarkStart w:id="142" w:name="_Toc120997007"/>
      <w:bookmarkEnd w:id="141"/>
      <w:r>
        <w:rPr>
          <w:rFonts w:ascii="Times New Roman" w:hAnsi="Times New Roman" w:cs="Times New Roman"/>
          <w:color w:val="0070C0"/>
          <w:lang w:val="en-US"/>
        </w:rPr>
        <w:lastRenderedPageBreak/>
        <w:t>Input/Output</w:t>
      </w:r>
      <w:bookmarkEnd w:id="142"/>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3" w:name="_Toc120997008"/>
      <w:r>
        <w:rPr>
          <w:rFonts w:ascii="Times New Roman" w:hAnsi="Times New Roman" w:cs="Times New Roman"/>
          <w:color w:val="0070C0"/>
          <w:lang w:val="en-US"/>
        </w:rPr>
        <w:t>Calculation</w:t>
      </w:r>
      <w:bookmarkEnd w:id="143"/>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4" w:name="_Interface"/>
      <w:bookmarkStart w:id="145" w:name="_Toc120997009"/>
      <w:bookmarkEnd w:id="144"/>
      <w:r>
        <w:rPr>
          <w:rFonts w:ascii="Times New Roman" w:hAnsi="Times New Roman" w:cs="Times New Roman"/>
          <w:color w:val="0070C0"/>
          <w:lang w:val="en-US"/>
        </w:rPr>
        <w:lastRenderedPageBreak/>
        <w:t>Interface</w:t>
      </w:r>
      <w:bookmarkEnd w:id="145"/>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6"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6"/>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Fitting_settings"/>
      <w:bookmarkStart w:id="148" w:name="_Toc120997010"/>
      <w:bookmarkEnd w:id="14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8"/>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49"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49"/>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0"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0"/>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1"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1"/>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2"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2"/>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3" w:name="_Задание_слоистой_структуры"/>
      <w:bookmarkStart w:id="154" w:name="_Toc120997012"/>
      <w:bookmarkEnd w:id="153"/>
      <w:r>
        <w:lastRenderedPageBreak/>
        <w:t>Задание</w:t>
      </w:r>
      <w:r w:rsidRPr="00B96E23">
        <w:t xml:space="preserve"> </w:t>
      </w:r>
      <w:r>
        <w:t>слоистой</w:t>
      </w:r>
      <w:r w:rsidRPr="00B96E23">
        <w:t xml:space="preserve"> </w:t>
      </w:r>
      <w:r>
        <w:t>структуры</w:t>
      </w:r>
      <w:bookmarkEnd w:id="154"/>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5"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5"/>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6" w:name="_Toc120997014"/>
      <w:r>
        <w:rPr>
          <w:rFonts w:ascii="Times New Roman" w:hAnsi="Times New Roman" w:cs="Times New Roman"/>
          <w:color w:val="0070C0"/>
        </w:rPr>
        <w:lastRenderedPageBreak/>
        <w:t>Материал</w:t>
      </w:r>
      <w:bookmarkEnd w:id="156"/>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7" w:name="_Toc120997015"/>
      <w:r>
        <w:rPr>
          <w:rFonts w:ascii="Times New Roman" w:hAnsi="Times New Roman" w:cs="Times New Roman"/>
          <w:color w:val="0070C0"/>
        </w:rPr>
        <w:t>Толщина</w:t>
      </w:r>
      <w:bookmarkEnd w:id="157"/>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58"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58"/>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191766"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59"/>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0"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0"/>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1" w:name="_Toc120997019"/>
      <w:r>
        <w:rPr>
          <w:rFonts w:ascii="Times New Roman" w:hAnsi="Times New Roman" w:cs="Times New Roman"/>
          <w:color w:val="0070C0"/>
        </w:rPr>
        <w:lastRenderedPageBreak/>
        <w:t>Дрейф толщин по глубине</w:t>
      </w:r>
      <w:bookmarkEnd w:id="161"/>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191767"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191768"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191769"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7020"/>
      <w:r>
        <w:rPr>
          <w:rFonts w:ascii="Times New Roman" w:hAnsi="Times New Roman" w:cs="Times New Roman"/>
          <w:i w:val="0"/>
          <w:color w:val="0070C0"/>
        </w:rPr>
        <w:t>Общая апериодика</w:t>
      </w:r>
      <w:bookmarkEnd w:id="162"/>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3"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3"/>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Регулярная_апериодика"/>
      <w:bookmarkStart w:id="165" w:name="_Toc120997021"/>
      <w:bookmarkEnd w:id="164"/>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5"/>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6"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6"/>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191770"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Toc120997022"/>
      <w:r>
        <w:rPr>
          <w:rFonts w:ascii="Times New Roman" w:hAnsi="Times New Roman" w:cs="Times New Roman"/>
          <w:i w:val="0"/>
          <w:color w:val="0070C0"/>
        </w:rPr>
        <w:t>Шероховатость</w:t>
      </w:r>
      <w:bookmarkEnd w:id="167"/>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68" w:name="_Toc120997023"/>
      <w:r>
        <w:rPr>
          <w:rFonts w:ascii="Times New Roman" w:hAnsi="Times New Roman" w:cs="Times New Roman"/>
          <w:color w:val="0070C0"/>
        </w:rPr>
        <w:t>Приближение</w:t>
      </w:r>
      <w:bookmarkEnd w:id="168"/>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69" w:name="_Toc120997024"/>
      <w:r>
        <w:rPr>
          <w:rFonts w:ascii="Times New Roman" w:hAnsi="Times New Roman" w:cs="Times New Roman"/>
          <w:color w:val="0070C0"/>
        </w:rPr>
        <w:t>Шероховатость подложки</w:t>
      </w:r>
      <w:bookmarkEnd w:id="169"/>
    </w:p>
    <w:p w14:paraId="2F09252E" w14:textId="16B123D9" w:rsidR="00786244" w:rsidRPr="00FA2A1F" w:rsidRDefault="00786244" w:rsidP="000D7464">
      <w:pPr>
        <w:pStyle w:val="Heading4"/>
        <w:numPr>
          <w:ilvl w:val="3"/>
          <w:numId w:val="5"/>
        </w:numPr>
      </w:pPr>
      <w:bookmarkStart w:id="170" w:name="_Основная_модель"/>
      <w:bookmarkEnd w:id="170"/>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191771"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191772"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191773"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1" w:name="_Гауссов_пик"/>
      <w:bookmarkEnd w:id="171"/>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191774"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191775"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2" w:name="_Toc120997025"/>
      <w:r>
        <w:rPr>
          <w:rFonts w:ascii="Times New Roman" w:hAnsi="Times New Roman" w:cs="Times New Roman"/>
          <w:color w:val="0070C0"/>
        </w:rPr>
        <w:t>Модель репликации</w:t>
      </w:r>
      <w:bookmarkEnd w:id="172"/>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3" w:name="_Replication_factor"/>
      <w:bookmarkEnd w:id="173"/>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2191776"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4" w:name="ДЛЯ_ССЫЛКИ_частота_корреляции"/>
      <w:r>
        <w:rPr>
          <w:sz w:val="22"/>
          <w:szCs w:val="22"/>
        </w:rPr>
        <w:lastRenderedPageBreak/>
        <w:t>Параметр</w:t>
      </w:r>
      <w:bookmarkEnd w:id="174"/>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5" w:name="_Linear_growth,_alpha"/>
      <w:bookmarkEnd w:id="175"/>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191777"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191778"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6" w:name="_Linear_growth,_n=1-4"/>
      <w:bookmarkEnd w:id="176"/>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191779"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191780"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7" w:name="_Toc120997026"/>
      <w:r>
        <w:rPr>
          <w:rFonts w:ascii="Times New Roman" w:hAnsi="Times New Roman" w:cs="Times New Roman"/>
          <w:i w:val="0"/>
          <w:color w:val="0070C0"/>
        </w:rPr>
        <w:t>Внутрислоевые частицы</w:t>
      </w:r>
      <w:bookmarkEnd w:id="177"/>
    </w:p>
    <w:p w14:paraId="7055267A" w14:textId="46BD86FF" w:rsidR="000D6B65" w:rsidRPr="00C60C3C" w:rsidRDefault="0020175C" w:rsidP="000D6B65">
      <w:pPr>
        <w:pStyle w:val="a"/>
        <w:spacing w:beforeLines="100" w:before="240" w:afterLines="150" w:after="360" w:line="276" w:lineRule="auto"/>
        <w:ind w:firstLine="0"/>
        <w:rPr>
          <w:sz w:val="22"/>
        </w:rPr>
      </w:pPr>
      <w:bookmarkStart w:id="178"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8"/>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79" w:name="_Toc120997027"/>
      <w:r>
        <w:lastRenderedPageBreak/>
        <w:t>Расчёт кривых и загрузка экспериментальных данных</w:t>
      </w:r>
      <w:bookmarkEnd w:id="179"/>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Specular_scan_2"/>
      <w:bookmarkStart w:id="181" w:name="_Toc120997028"/>
      <w:bookmarkEnd w:id="180"/>
      <w:r>
        <w:rPr>
          <w:rFonts w:ascii="Times New Roman" w:hAnsi="Times New Roman" w:cs="Times New Roman"/>
          <w:i w:val="0"/>
          <w:color w:val="0070C0"/>
          <w:lang w:val="en-US"/>
        </w:rPr>
        <w:lastRenderedPageBreak/>
        <w:t>Specular scan</w:t>
      </w:r>
      <w:bookmarkEnd w:id="181"/>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2" w:name="_Toc120997029"/>
      <w:r>
        <w:rPr>
          <w:rFonts w:ascii="Times New Roman" w:hAnsi="Times New Roman" w:cs="Times New Roman"/>
          <w:color w:val="0070C0"/>
        </w:rPr>
        <w:t>Независимая кривая</w:t>
      </w:r>
      <w:bookmarkEnd w:id="182"/>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3"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3"/>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4"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4"/>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191781"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5" w:name="_Toc120997030"/>
      <w:r>
        <w:rPr>
          <w:rFonts w:ascii="Times New Roman" w:hAnsi="Times New Roman" w:cs="Times New Roman"/>
          <w:color w:val="0070C0"/>
        </w:rPr>
        <w:t>Экспериментальная кривая</w:t>
      </w:r>
      <w:bookmarkEnd w:id="185"/>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6" w:name="_Toc120997031"/>
      <w:r>
        <w:rPr>
          <w:rFonts w:ascii="Times New Roman" w:hAnsi="Times New Roman" w:cs="Times New Roman"/>
          <w:i w:val="0"/>
          <w:color w:val="0070C0"/>
          <w:lang w:val="en-US"/>
        </w:rPr>
        <w:t>Detector scan</w:t>
      </w:r>
      <w:bookmarkEnd w:id="186"/>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20997032"/>
      <w:r>
        <w:rPr>
          <w:rFonts w:ascii="Times New Roman" w:hAnsi="Times New Roman" w:cs="Times New Roman"/>
          <w:i w:val="0"/>
          <w:color w:val="0070C0"/>
          <w:lang w:val="en-US"/>
        </w:rPr>
        <w:t>Rocking scan</w:t>
      </w:r>
      <w:bookmarkEnd w:id="187"/>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20997033"/>
      <w:r>
        <w:rPr>
          <w:rFonts w:ascii="Times New Roman" w:hAnsi="Times New Roman" w:cs="Times New Roman"/>
          <w:i w:val="0"/>
          <w:color w:val="0070C0"/>
          <w:lang w:val="en-US"/>
        </w:rPr>
        <w:t>Offset scan</w:t>
      </w:r>
      <w:bookmarkEnd w:id="188"/>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4"/>
      <w:r>
        <w:rPr>
          <w:rFonts w:ascii="Times New Roman" w:hAnsi="Times New Roman" w:cs="Times New Roman"/>
          <w:i w:val="0"/>
          <w:color w:val="0070C0"/>
          <w:lang w:val="en-US"/>
        </w:rPr>
        <w:t>GISAS map</w:t>
      </w:r>
      <w:bookmarkEnd w:id="189"/>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0" w:name="_Toc120997035"/>
      <w:r>
        <w:rPr>
          <w:rFonts w:ascii="Times New Roman" w:hAnsi="Times New Roman" w:cs="Times New Roman"/>
          <w:color w:val="0070C0"/>
        </w:rPr>
        <w:t>Независимая кривая</w:t>
      </w:r>
      <w:bookmarkEnd w:id="190"/>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1" w:name="_Toc120997036"/>
      <w:r>
        <w:rPr>
          <w:rFonts w:ascii="Times New Roman" w:hAnsi="Times New Roman" w:cs="Times New Roman"/>
          <w:color w:val="0070C0"/>
        </w:rPr>
        <w:t>Экспериментальная кривая</w:t>
      </w:r>
      <w:bookmarkEnd w:id="191"/>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2"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2"/>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20997037"/>
      <w:r w:rsidRPr="008D54EF">
        <w:rPr>
          <w:rFonts w:ascii="Times New Roman" w:hAnsi="Times New Roman" w:cs="Times New Roman"/>
          <w:i w:val="0"/>
          <w:color w:val="0070C0"/>
        </w:rPr>
        <w:t>Визуализация результатов расчёта</w:t>
      </w:r>
      <w:bookmarkEnd w:id="193"/>
    </w:p>
    <w:p w14:paraId="719964F6" w14:textId="280C06B3" w:rsidR="00C27C4A" w:rsidRDefault="008117C5" w:rsidP="008117C5">
      <w:pPr>
        <w:pStyle w:val="a"/>
        <w:spacing w:beforeLines="100" w:before="240" w:afterLines="150" w:after="360" w:line="276" w:lineRule="auto"/>
        <w:ind w:firstLine="0"/>
        <w:rPr>
          <w:sz w:val="22"/>
        </w:rPr>
      </w:pPr>
      <w:bookmarkStart w:id="194" w:name="_Оптимизация_и_подгонка"/>
      <w:bookmarkEnd w:id="194"/>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5" w:name="_Toc120997038"/>
      <w:r w:rsidRPr="00F9011E">
        <w:lastRenderedPageBreak/>
        <w:t>Оптимизация и подгонка</w:t>
      </w:r>
      <w:bookmarkEnd w:id="195"/>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6"/>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191782"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191783"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7"/>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198" w:name="_Toc120997041"/>
      <w:r>
        <w:rPr>
          <w:rFonts w:ascii="Times New Roman" w:hAnsi="Times New Roman" w:cs="Times New Roman"/>
          <w:color w:val="0070C0"/>
        </w:rPr>
        <w:t>Включение параметра</w:t>
      </w:r>
      <w:bookmarkEnd w:id="198"/>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199" w:name="_Toc120997042"/>
      <w:r>
        <w:rPr>
          <w:rFonts w:ascii="Times New Roman" w:hAnsi="Times New Roman" w:cs="Times New Roman"/>
          <w:color w:val="0070C0"/>
        </w:rPr>
        <w:t>Регулярная апериодика</w:t>
      </w:r>
      <w:bookmarkEnd w:id="199"/>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0" w:name="_Связанные_параметры"/>
      <w:bookmarkStart w:id="201" w:name="_Toc120997043"/>
      <w:bookmarkEnd w:id="200"/>
      <w:r>
        <w:rPr>
          <w:rFonts w:ascii="Times New Roman" w:hAnsi="Times New Roman" w:cs="Times New Roman"/>
          <w:color w:val="0070C0"/>
        </w:rPr>
        <w:t>Связанные параметры</w:t>
      </w:r>
      <w:bookmarkEnd w:id="201"/>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2" w:name="_Настройка_алгоритма"/>
      <w:bookmarkStart w:id="203" w:name="_Toc120997044"/>
      <w:bookmarkEnd w:id="202"/>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3"/>
    </w:p>
    <w:p w14:paraId="270BED48" w14:textId="70187889" w:rsidR="00880030" w:rsidRDefault="00A8114B" w:rsidP="00EF6F67">
      <w:pPr>
        <w:pStyle w:val="a"/>
        <w:spacing w:beforeLines="100" w:before="240" w:afterLines="150" w:after="360" w:line="276" w:lineRule="auto"/>
        <w:ind w:firstLine="0"/>
        <w:rPr>
          <w:sz w:val="22"/>
        </w:rPr>
      </w:pPr>
      <w:bookmarkStart w:id="204"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20997045"/>
      <w:bookmarkEnd w:id="204"/>
      <w:r>
        <w:rPr>
          <w:rFonts w:ascii="Times New Roman" w:hAnsi="Times New Roman" w:cs="Times New Roman"/>
          <w:i w:val="0"/>
          <w:color w:val="0070C0"/>
        </w:rPr>
        <w:t>Запуск</w:t>
      </w:r>
      <w:bookmarkEnd w:id="205"/>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20997046"/>
      <w:r>
        <w:rPr>
          <w:rFonts w:ascii="Times New Roman" w:hAnsi="Times New Roman" w:cs="Times New Roman"/>
          <w:i w:val="0"/>
          <w:color w:val="0070C0"/>
        </w:rPr>
        <w:t>После завершения</w:t>
      </w:r>
      <w:bookmarkEnd w:id="206"/>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0997047"/>
      <w:r>
        <w:rPr>
          <w:rFonts w:ascii="Times New Roman" w:hAnsi="Times New Roman" w:cs="Times New Roman"/>
          <w:i w:val="0"/>
          <w:color w:val="0070C0"/>
        </w:rPr>
        <w:t>Доверительный интервал</w:t>
      </w:r>
      <w:bookmarkEnd w:id="207"/>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08" w:name="_Экспорт_и_импорт_1"/>
      <w:bookmarkStart w:id="209" w:name="_Экспорт_и_импорт"/>
      <w:bookmarkStart w:id="210" w:name="_Toc120997048"/>
      <w:bookmarkEnd w:id="208"/>
      <w:bookmarkEnd w:id="209"/>
      <w:r>
        <w:lastRenderedPageBreak/>
        <w:t>Экспорт</w:t>
      </w:r>
      <w:r w:rsidRPr="00853968">
        <w:t xml:space="preserve"> </w:t>
      </w:r>
      <w:r>
        <w:t>и импорт данных</w:t>
      </w:r>
      <w:bookmarkEnd w:id="210"/>
    </w:p>
    <w:p w14:paraId="3575F826" w14:textId="03619207" w:rsidR="00B022C8" w:rsidRDefault="00B315E0" w:rsidP="00B315E0">
      <w:pPr>
        <w:pStyle w:val="a"/>
        <w:spacing w:beforeLines="100" w:before="240" w:afterLines="150" w:after="360" w:line="276" w:lineRule="auto"/>
        <w:ind w:firstLine="0"/>
        <w:rPr>
          <w:sz w:val="22"/>
        </w:rPr>
      </w:pPr>
      <w:bookmarkStart w:id="21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Экспериментальные_кривые_1"/>
      <w:bookmarkStart w:id="213" w:name="_Toc120997049"/>
      <w:bookmarkEnd w:id="212"/>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3"/>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4" w:name="_Формат_данных"/>
      <w:bookmarkStart w:id="215" w:name="_Toc120997050"/>
      <w:bookmarkEnd w:id="214"/>
      <w:r>
        <w:rPr>
          <w:rFonts w:ascii="Times New Roman" w:hAnsi="Times New Roman" w:cs="Times New Roman"/>
          <w:color w:val="0070C0"/>
        </w:rPr>
        <w:lastRenderedPageBreak/>
        <w:t>Формат данных</w:t>
      </w:r>
      <w:bookmarkEnd w:id="215"/>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6" w:name="_2D_данные"/>
      <w:bookmarkEnd w:id="216"/>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7"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7"/>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18" w:name="_Импорт"/>
      <w:bookmarkStart w:id="219" w:name="_Toc120997051"/>
      <w:bookmarkEnd w:id="218"/>
      <w:r>
        <w:rPr>
          <w:rFonts w:ascii="Times New Roman" w:hAnsi="Times New Roman" w:cs="Times New Roman"/>
          <w:color w:val="0070C0"/>
        </w:rPr>
        <w:t>Импорт</w:t>
      </w:r>
      <w:bookmarkEnd w:id="219"/>
    </w:p>
    <w:p w14:paraId="687D5B44" w14:textId="350CE53D" w:rsidR="00693AC6" w:rsidRPr="007A393E" w:rsidRDefault="00295486" w:rsidP="00B315E0">
      <w:pPr>
        <w:pStyle w:val="a"/>
        <w:spacing w:beforeLines="100" w:before="240" w:afterLines="150" w:after="360" w:line="276" w:lineRule="auto"/>
        <w:ind w:firstLine="0"/>
        <w:rPr>
          <w:sz w:val="22"/>
        </w:rPr>
      </w:pPr>
      <w:bookmarkStart w:id="220" w:name="_Hlk118027174"/>
      <w:r>
        <w:rPr>
          <w:sz w:val="22"/>
        </w:rPr>
        <w:t xml:space="preserve">Экспериментальные (или симулированные </w:t>
      </w:r>
      <w:bookmarkEnd w:id="22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1"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1"/>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2"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Импорт_PSD_шероховатости"/>
      <w:bookmarkStart w:id="224" w:name="_Toc120997054"/>
      <w:bookmarkEnd w:id="223"/>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4"/>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5"/>
      <w:r>
        <w:rPr>
          <w:rFonts w:ascii="Times New Roman" w:hAnsi="Times New Roman" w:cs="Times New Roman"/>
          <w:i w:val="0"/>
          <w:color w:val="0070C0"/>
        </w:rPr>
        <w:t>Структура</w:t>
      </w:r>
      <w:bookmarkEnd w:id="225"/>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6"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6"/>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27" w:name="_Toc120997057"/>
      <w:r>
        <w:rPr>
          <w:rFonts w:ascii="Times New Roman" w:hAnsi="Times New Roman" w:cs="Times New Roman"/>
          <w:color w:val="0070C0"/>
        </w:rPr>
        <w:t>Апериодика</w:t>
      </w:r>
      <w:bookmarkEnd w:id="227"/>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8"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29" w:name="ДЛЯ_ССЫЛКИ_файл_апериодики"/>
      <w:r>
        <w:rPr>
          <w:sz w:val="22"/>
        </w:rPr>
        <w:t xml:space="preserve">В файл </w:t>
      </w:r>
      <w:bookmarkEnd w:id="229"/>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0" w:name="_Импорт_регулярной_апериодики"/>
      <w:bookmarkEnd w:id="230"/>
      <w:r>
        <w:t xml:space="preserve">Импорт </w:t>
      </w:r>
      <w:r w:rsidR="00A3634E">
        <w:t>регулярной апериодики</w:t>
      </w:r>
    </w:p>
    <w:bookmarkEnd w:id="228"/>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1" w:name="_Импорт_общей_апериодики"/>
      <w:bookmarkEnd w:id="231"/>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Toc120997058"/>
      <w:r>
        <w:rPr>
          <w:rFonts w:ascii="Times New Roman" w:hAnsi="Times New Roman" w:cs="Times New Roman"/>
          <w:i w:val="0"/>
          <w:color w:val="0070C0"/>
        </w:rPr>
        <w:t>Профиль структуры</w:t>
      </w:r>
      <w:bookmarkEnd w:id="232"/>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3" w:name="_Toc120997059"/>
      <w:r w:rsidRPr="00F9011E">
        <w:lastRenderedPageBreak/>
        <w:t>Оптические константы материалов</w:t>
      </w:r>
      <w:bookmarkEnd w:id="233"/>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4"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4"/>
    </w:p>
    <w:p w14:paraId="63A41926" w14:textId="6F44A120" w:rsidR="005A66D5" w:rsidRPr="00690E5B" w:rsidRDefault="00154624" w:rsidP="004C62CA">
      <w:pPr>
        <w:pStyle w:val="a"/>
        <w:spacing w:beforeLines="100" w:before="240" w:afterLines="150" w:after="360" w:line="276" w:lineRule="auto"/>
        <w:ind w:firstLine="0"/>
        <w:rPr>
          <w:sz w:val="22"/>
        </w:rPr>
      </w:pPr>
      <w:bookmarkStart w:id="235"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5"/>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6"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6"/>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191784"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37" w:name="_Модели_и_методы"/>
      <w:bookmarkStart w:id="238" w:name="_Toc120997062"/>
      <w:bookmarkEnd w:id="237"/>
      <w:r>
        <w:lastRenderedPageBreak/>
        <w:t>История версий</w:t>
      </w:r>
      <w:bookmarkEnd w:id="238"/>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39" w:name="_Toc120997063"/>
      <w:r w:rsidRPr="008A2370">
        <w:lastRenderedPageBreak/>
        <w:t>Список</w:t>
      </w:r>
      <w:r w:rsidRPr="00AA733A">
        <w:t xml:space="preserve"> </w:t>
      </w:r>
      <w:r>
        <w:t>сокращений</w:t>
      </w:r>
      <w:bookmarkEnd w:id="239"/>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0"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0"/>
    </w:p>
    <w:p w14:paraId="2D4552FB" w14:textId="77777777" w:rsidR="004D6AA9" w:rsidRPr="004D6AA9" w:rsidRDefault="004D6AA9" w:rsidP="004D6AA9">
      <w:bookmarkStart w:id="241" w:name="_Toc441663943"/>
    </w:p>
    <w:bookmarkEnd w:id="241"/>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BA467" w14:textId="77777777" w:rsidR="00FD7C1D" w:rsidRDefault="00FD7C1D" w:rsidP="004639AF">
      <w:pPr>
        <w:pStyle w:val="a"/>
      </w:pPr>
      <w:r>
        <w:separator/>
      </w:r>
    </w:p>
  </w:endnote>
  <w:endnote w:type="continuationSeparator" w:id="0">
    <w:p w14:paraId="1A6BCDCC" w14:textId="77777777" w:rsidR="00FD7C1D" w:rsidRDefault="00FD7C1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813EC" w14:textId="77777777" w:rsidR="00FD7C1D" w:rsidRDefault="00FD7C1D" w:rsidP="004639AF">
      <w:pPr>
        <w:pStyle w:val="a"/>
      </w:pPr>
      <w:r>
        <w:separator/>
      </w:r>
    </w:p>
  </w:footnote>
  <w:footnote w:type="continuationSeparator" w:id="0">
    <w:p w14:paraId="1ED1EFD1" w14:textId="77777777" w:rsidR="00FD7C1D" w:rsidRDefault="00FD7C1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7.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49.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8.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1.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0.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3.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3.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4.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4.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5.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5.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6.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6.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8.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7.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0.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59.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2.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31216</Words>
  <Characters>177935</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208734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547</cp:revision>
  <cp:lastPrinted>2022-12-03T19:28:00Z</cp:lastPrinted>
  <dcterms:created xsi:type="dcterms:W3CDTF">2022-11-27T12:31:00Z</dcterms:created>
  <dcterms:modified xsi:type="dcterms:W3CDTF">2022-12-10T13:32:00Z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